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  <w:r>
        <w:rPr>
          <w:rFonts w:ascii="CIDFont+F2" w:hAnsi="CIDFont+F2" w:cs="CIDFont+F2"/>
          <w:sz w:val="38"/>
          <w:szCs w:val="38"/>
        </w:rPr>
        <w:t>SISTEMA DI VENTILAZIONE DECENTRALIZZATA AIRFOX</w:t>
      </w:r>
      <w:r w:rsidR="00076A31">
        <w:rPr>
          <w:rFonts w:ascii="CIDFont+F2" w:hAnsi="CIDFont+F2" w:cs="CIDFont+F2"/>
          <w:sz w:val="38"/>
          <w:szCs w:val="38"/>
        </w:rPr>
        <w:t xml:space="preserve"> 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38"/>
          <w:szCs w:val="38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 w:rsidRPr="00076A31">
        <w:rPr>
          <w:rFonts w:ascii="CIDFont+F2" w:hAnsi="CIDFont+F2" w:cs="CIDFont+F2"/>
          <w:b/>
          <w:sz w:val="26"/>
          <w:szCs w:val="26"/>
        </w:rPr>
        <w:t>VOCE DI CAPITOLATO</w:t>
      </w:r>
      <w:r w:rsidR="000B5F51">
        <w:rPr>
          <w:rFonts w:ascii="CIDFont+F2" w:hAnsi="CIDFont+F2" w:cs="CIDFont+F2"/>
          <w:b/>
          <w:sz w:val="26"/>
          <w:szCs w:val="26"/>
        </w:rPr>
        <w:t>: AIRFOX ONE</w:t>
      </w:r>
      <w:r w:rsidR="00842314">
        <w:rPr>
          <w:rFonts w:ascii="CIDFont+F2" w:hAnsi="CIDFont+F2" w:cs="CIDFont+F2"/>
          <w:b/>
          <w:sz w:val="26"/>
          <w:szCs w:val="26"/>
        </w:rPr>
        <w:t xml:space="preserve"> nel monoblocco ROKA COMPACT</w:t>
      </w:r>
    </w:p>
    <w:p w:rsidR="000B5F51" w:rsidRPr="00076A31" w:rsidRDefault="000B5F51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 xml:space="preserve">Sistema di ventilazione decentralizzato </w:t>
      </w:r>
      <w:r w:rsidR="00076A31">
        <w:rPr>
          <w:rFonts w:ascii="CIDFont+F1" w:hAnsi="CIDFont+F1" w:cs="CIDFont+F1"/>
          <w:sz w:val="23"/>
          <w:szCs w:val="23"/>
        </w:rPr>
        <w:t>con recupero termico, posto nel</w:t>
      </w:r>
      <w:r w:rsidR="00842314">
        <w:rPr>
          <w:rFonts w:ascii="CIDFont+F1" w:hAnsi="CIDFont+F1" w:cs="CIDFont+F1"/>
          <w:sz w:val="23"/>
          <w:szCs w:val="23"/>
        </w:rPr>
        <w:t xml:space="preserve"> monoblocco termoisolante ROKA COMPACT</w:t>
      </w:r>
      <w:r w:rsidR="00076A31">
        <w:rPr>
          <w:rFonts w:ascii="CIDFont+F1" w:hAnsi="CIDFont+F1" w:cs="CIDFont+F1"/>
          <w:sz w:val="23"/>
          <w:szCs w:val="23"/>
        </w:rPr>
        <w:t xml:space="preserve">; </w:t>
      </w:r>
      <w:r w:rsidR="00842314">
        <w:rPr>
          <w:rFonts w:ascii="CIDFont+F1" w:hAnsi="CIDFont+F1" w:cs="CIDFont+F1"/>
          <w:sz w:val="23"/>
          <w:szCs w:val="23"/>
        </w:rPr>
        <w:t xml:space="preserve">a disposizione senza ombreggiamento o pure con avvolgibile, veneziana o in materiale tessile; adattato per tutti tipi e davanzali di finestra; </w:t>
      </w:r>
      <w:r w:rsidR="000B5F51">
        <w:rPr>
          <w:rFonts w:ascii="CIDFont+F1" w:hAnsi="CIDFont+F1" w:cs="CIDFont+F1"/>
          <w:sz w:val="23"/>
          <w:szCs w:val="23"/>
        </w:rPr>
        <w:t>uscita/entrata d’aria in spalla</w:t>
      </w:r>
      <w:r w:rsidR="00600C56">
        <w:rPr>
          <w:rFonts w:ascii="CIDFont+F1" w:hAnsi="CIDFont+F1" w:cs="CIDFont+F1"/>
          <w:sz w:val="23"/>
          <w:szCs w:val="23"/>
        </w:rPr>
        <w:t>,</w:t>
      </w:r>
      <w:r w:rsidR="000B5F51">
        <w:rPr>
          <w:rFonts w:ascii="CIDFont+F1" w:hAnsi="CIDFont+F1" w:cs="CIDFont+F1"/>
          <w:sz w:val="23"/>
          <w:szCs w:val="23"/>
        </w:rPr>
        <w:t xml:space="preserve"> facciata libera di griglie, </w:t>
      </w:r>
      <w:r>
        <w:rPr>
          <w:rFonts w:ascii="CIDFont+F1" w:hAnsi="CIDFont+F1" w:cs="CIDFont+F1"/>
          <w:sz w:val="23"/>
          <w:szCs w:val="23"/>
        </w:rPr>
        <w:t>composto da accumulatore in alluminio, deviatore flusso aria, gruppo motore</w:t>
      </w:r>
      <w:r w:rsidR="00076A31">
        <w:rPr>
          <w:rFonts w:ascii="CIDFont+F1" w:hAnsi="CIDFont+F1" w:cs="CIDFont+F1"/>
          <w:sz w:val="23"/>
          <w:szCs w:val="23"/>
        </w:rPr>
        <w:t xml:space="preserve">, </w:t>
      </w:r>
      <w:r>
        <w:rPr>
          <w:rFonts w:ascii="CIDFont+F1" w:hAnsi="CIDFont+F1" w:cs="CIDFont+F1"/>
          <w:sz w:val="23"/>
          <w:szCs w:val="23"/>
        </w:rPr>
        <w:t xml:space="preserve">completo di isolamento acustico, mascherina interna in </w:t>
      </w:r>
      <w:proofErr w:type="spellStart"/>
      <w:r>
        <w:rPr>
          <w:rFonts w:ascii="CIDFont+F1" w:hAnsi="CIDFont+F1" w:cs="CIDFont+F1"/>
          <w:sz w:val="23"/>
          <w:szCs w:val="23"/>
        </w:rPr>
        <w:t>pvc</w:t>
      </w:r>
      <w:proofErr w:type="spellEnd"/>
      <w:r>
        <w:rPr>
          <w:rFonts w:ascii="CIDFont+F1" w:hAnsi="CIDFont+F1" w:cs="CIDFont+F1"/>
          <w:sz w:val="23"/>
          <w:szCs w:val="23"/>
        </w:rPr>
        <w:t xml:space="preserve"> regolabile, elementi filtranti classe G3</w:t>
      </w:r>
      <w:r w:rsidR="000B5F51">
        <w:rPr>
          <w:rFonts w:ascii="CIDFont+F1" w:hAnsi="CIDFont+F1" w:cs="CIDFont+F1"/>
          <w:sz w:val="23"/>
          <w:szCs w:val="23"/>
        </w:rPr>
        <w:t xml:space="preserve"> </w:t>
      </w:r>
      <w:r>
        <w:rPr>
          <w:rFonts w:ascii="CIDFont+F1" w:hAnsi="CIDFont+F1" w:cs="CIDFont+F1"/>
          <w:sz w:val="23"/>
          <w:szCs w:val="23"/>
        </w:rPr>
        <w:t>(filtri speciali disponibili su richiesta), griglia esterna integrat</w:t>
      </w:r>
      <w:r w:rsidR="000B5F51">
        <w:rPr>
          <w:rFonts w:ascii="CIDFont+F1" w:hAnsi="CIDFont+F1" w:cs="CIDFont+F1"/>
          <w:sz w:val="23"/>
          <w:szCs w:val="23"/>
        </w:rPr>
        <w:t>a</w:t>
      </w:r>
      <w:r>
        <w:rPr>
          <w:rFonts w:ascii="CIDFont+F1" w:hAnsi="CIDFont+F1" w:cs="CIDFont+F1"/>
          <w:sz w:val="23"/>
          <w:szCs w:val="23"/>
        </w:rPr>
        <w:t xml:space="preserve"> nel</w:t>
      </w:r>
      <w:r w:rsidR="00842314">
        <w:rPr>
          <w:rFonts w:ascii="CIDFont+F1" w:hAnsi="CIDFont+F1" w:cs="CIDFont+F1"/>
          <w:sz w:val="23"/>
          <w:szCs w:val="23"/>
        </w:rPr>
        <w:t xml:space="preserve"> monoblocco</w:t>
      </w:r>
      <w:bookmarkStart w:id="0" w:name="_GoBack"/>
      <w:bookmarkEnd w:id="0"/>
      <w:r w:rsidR="000B5F51">
        <w:rPr>
          <w:rFonts w:ascii="CIDFont+F1" w:hAnsi="CIDFont+F1" w:cs="CIDFont+F1"/>
          <w:sz w:val="23"/>
          <w:szCs w:val="23"/>
        </w:rPr>
        <w:t xml:space="preserve">, </w:t>
      </w:r>
      <w:r>
        <w:rPr>
          <w:rFonts w:ascii="CIDFont+F1" w:hAnsi="CIDFont+F1" w:cs="CIDFont+F1"/>
          <w:sz w:val="23"/>
          <w:szCs w:val="23"/>
        </w:rPr>
        <w:t>pannello di comando macchine AIRFOX + eventuale sensore per rilevamento umidità</w:t>
      </w:r>
      <w:r w:rsidR="00A9076B">
        <w:rPr>
          <w:rFonts w:ascii="CIDFont+F1" w:hAnsi="CIDFont+F1" w:cs="CIDFont+F1"/>
          <w:sz w:val="23"/>
          <w:szCs w:val="23"/>
        </w:rPr>
        <w:t>,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Il sistema di VMC AIRFOX è composto da due macchine che lavorano a flusso alternato così da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permettere una pressione acustica sempre costante nel vano</w:t>
      </w:r>
      <w:r w:rsidR="00484B26">
        <w:rPr>
          <w:rFonts w:ascii="CIDFont+F1" w:hAnsi="CIDFont+F1" w:cs="CIDFont+F1"/>
          <w:sz w:val="23"/>
          <w:szCs w:val="23"/>
        </w:rPr>
        <w:t>.</w:t>
      </w: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3"/>
          <w:szCs w:val="23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  <w:r w:rsidRPr="00076A31">
        <w:rPr>
          <w:rFonts w:ascii="CIDFont+F2" w:hAnsi="CIDFont+F2" w:cs="CIDFont+F2"/>
          <w:b/>
          <w:sz w:val="26"/>
          <w:szCs w:val="26"/>
        </w:rPr>
        <w:t>CARATTERISTICHE TECNICHE</w:t>
      </w:r>
      <w:r w:rsidR="0001073A">
        <w:rPr>
          <w:rFonts w:ascii="CIDFont+F2" w:hAnsi="CIDFont+F2" w:cs="CIDFont+F2"/>
          <w:b/>
          <w:sz w:val="26"/>
          <w:szCs w:val="26"/>
        </w:rPr>
        <w:t>:</w:t>
      </w:r>
    </w:p>
    <w:p w:rsidR="000B5F51" w:rsidRPr="00076A31" w:rsidRDefault="000B5F51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sz w:val="26"/>
          <w:szCs w:val="26"/>
        </w:rPr>
      </w:pPr>
    </w:p>
    <w:p w:rsidR="006F27D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6"/>
          <w:szCs w:val="26"/>
        </w:rPr>
      </w:pPr>
      <w:r>
        <w:rPr>
          <w:rFonts w:ascii="CIDFont+F2" w:hAnsi="CIDFont+F2" w:cs="CIDFont+F2"/>
          <w:sz w:val="26"/>
          <w:szCs w:val="26"/>
        </w:rPr>
        <w:t xml:space="preserve">3 livelli+ </w:t>
      </w:r>
      <w:proofErr w:type="spellStart"/>
      <w:r w:rsidR="00D2215F">
        <w:rPr>
          <w:rFonts w:ascii="CIDFont+F2" w:hAnsi="CIDFont+F2" w:cs="CIDFont+F2"/>
          <w:sz w:val="26"/>
          <w:szCs w:val="26"/>
        </w:rPr>
        <w:t>partytime</w:t>
      </w:r>
      <w:proofErr w:type="spellEnd"/>
      <w:r w:rsidR="00D2215F">
        <w:rPr>
          <w:rFonts w:ascii="CIDFont+F2" w:hAnsi="CIDFont+F2" w:cs="CIDFont+F2"/>
          <w:sz w:val="26"/>
          <w:szCs w:val="26"/>
        </w:rPr>
        <w:t xml:space="preserve"> (livello </w:t>
      </w:r>
      <w:r>
        <w:rPr>
          <w:rFonts w:ascii="CIDFont+F2" w:hAnsi="CIDFont+F2" w:cs="CIDFont+F2"/>
          <w:sz w:val="26"/>
          <w:szCs w:val="26"/>
        </w:rPr>
        <w:t>forte e breve</w:t>
      </w:r>
      <w:r w:rsidR="00D2215F">
        <w:rPr>
          <w:rFonts w:ascii="CIDFont+F2" w:hAnsi="CIDFont+F2" w:cs="CIDFont+F2"/>
          <w:sz w:val="26"/>
          <w:szCs w:val="26"/>
        </w:rPr>
        <w:t>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Portata d’aria 7 – 35 m3/h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Sistema alternato con possibilità renderlo unidirezionale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proofErr w:type="spellStart"/>
      <w:r w:rsidRPr="00974F28">
        <w:rPr>
          <w:rFonts w:ascii="CIDFont+F1" w:hAnsi="CIDFont+F1" w:cs="CIDFont+F1"/>
          <w:sz w:val="24"/>
          <w:szCs w:val="24"/>
        </w:rPr>
        <w:t>Sleeptime</w:t>
      </w:r>
      <w:proofErr w:type="spellEnd"/>
      <w:r w:rsidRPr="00974F28">
        <w:rPr>
          <w:rFonts w:ascii="CIDFont+F1" w:hAnsi="CIDFont+F1" w:cs="CIDFont+F1"/>
          <w:sz w:val="24"/>
          <w:szCs w:val="24"/>
        </w:rPr>
        <w:t xml:space="preserve"> – parte in 1, 2, o 3 ore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Potenza assorbita 4 W (potenza totale del sistema)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Rumore di fondo a partire da &lt; 12,7 dB(A) (livello di pressione acustica 1 m frontalmente)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Grado di recupero del calore fino al 91 %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Isolamento acustico normalizzato fino a 42 dB Tempo ciclo 60 sec.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Classe filtro G3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Collegamento centrale   = una centr</w:t>
      </w:r>
      <w:r w:rsidR="000B5F51" w:rsidRPr="00974F28">
        <w:rPr>
          <w:rFonts w:ascii="CIDFont+F1" w:hAnsi="CIDFont+F1" w:cs="CIDFont+F1"/>
          <w:sz w:val="24"/>
          <w:szCs w:val="24"/>
        </w:rPr>
        <w:t>a</w:t>
      </w:r>
      <w:r w:rsidRPr="00974F28">
        <w:rPr>
          <w:rFonts w:ascii="CIDFont+F1" w:hAnsi="CIDFont+F1" w:cs="CIDFont+F1"/>
          <w:sz w:val="24"/>
          <w:szCs w:val="24"/>
        </w:rPr>
        <w:t>lina fino 8 unità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Collegamento comfort 1 = ogni copia con la sua centralina</w:t>
      </w:r>
    </w:p>
    <w:p w:rsid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Collegamento comfort 2 = zona giorno e zona notte</w:t>
      </w:r>
      <w:r w:rsidR="00076A31" w:rsidRPr="00974F28">
        <w:rPr>
          <w:rFonts w:ascii="CIDFont+F1" w:hAnsi="CIDFont+F1" w:cs="CIDFont+F1"/>
          <w:sz w:val="24"/>
          <w:szCs w:val="24"/>
        </w:rPr>
        <w:t>,</w:t>
      </w:r>
      <w:r w:rsidRPr="00974F28">
        <w:rPr>
          <w:rFonts w:ascii="CIDFont+F1" w:hAnsi="CIDFont+F1" w:cs="CIDFont+F1"/>
          <w:sz w:val="24"/>
          <w:szCs w:val="24"/>
        </w:rPr>
        <w:t xml:space="preserve"> gestite con 2 centraline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Spessore minimo parete 300 mm (senza intonaco) max. 490mm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Mascherina interna 115 mm x 260 mm (L x A)</w:t>
      </w:r>
    </w:p>
    <w:p w:rsidR="006F27D8" w:rsidRPr="00974F28" w:rsidRDefault="006F27D8" w:rsidP="006F27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Griglia esterna in funzione del tipo</w:t>
      </w:r>
      <w:r w:rsidR="000B5F51" w:rsidRPr="00974F28">
        <w:rPr>
          <w:rFonts w:ascii="CIDFont+F1" w:hAnsi="CIDFont+F1" w:cs="CIDFont+F1"/>
          <w:sz w:val="24"/>
          <w:szCs w:val="24"/>
        </w:rPr>
        <w:t xml:space="preserve"> (30 -75)</w:t>
      </w:r>
    </w:p>
    <w:p w:rsidR="00752579" w:rsidRDefault="006F27D8" w:rsidP="006F27D8">
      <w:pPr>
        <w:rPr>
          <w:rFonts w:ascii="CIDFont+F1" w:hAnsi="CIDFont+F1" w:cs="CIDFont+F1"/>
          <w:sz w:val="24"/>
          <w:szCs w:val="24"/>
        </w:rPr>
      </w:pPr>
      <w:r w:rsidRPr="00974F28">
        <w:rPr>
          <w:rFonts w:ascii="CIDFont+F1" w:hAnsi="CIDFont+F1" w:cs="CIDFont+F1"/>
          <w:sz w:val="24"/>
          <w:szCs w:val="24"/>
        </w:rPr>
        <w:t>Sensore di umidità opzionale</w:t>
      </w:r>
    </w:p>
    <w:p w:rsidR="00D2215F" w:rsidRDefault="00D2215F" w:rsidP="006F27D8">
      <w:pPr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Predisposizione in </w:t>
      </w:r>
      <w:proofErr w:type="spellStart"/>
      <w:r>
        <w:rPr>
          <w:rFonts w:ascii="CIDFont+F1" w:hAnsi="CIDFont+F1" w:cs="CIDFont+F1"/>
          <w:sz w:val="24"/>
          <w:szCs w:val="24"/>
        </w:rPr>
        <w:t>Neopor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</w:t>
      </w:r>
      <w:bookmarkStart w:id="1" w:name="_Hlk509299106"/>
      <w:r>
        <w:rPr>
          <w:rFonts w:ascii="CIDFont+F1" w:hAnsi="CIDFont+F1" w:cs="CIDFont+F1"/>
          <w:sz w:val="24"/>
          <w:szCs w:val="24"/>
        </w:rPr>
        <w:t>lambda=0,032W/(</w:t>
      </w:r>
      <w:proofErr w:type="spellStart"/>
      <w:r>
        <w:rPr>
          <w:rFonts w:ascii="CIDFont+F1" w:hAnsi="CIDFont+F1" w:cs="CIDFont+F1"/>
          <w:sz w:val="24"/>
          <w:szCs w:val="24"/>
        </w:rPr>
        <w:t>mK</w:t>
      </w:r>
      <w:proofErr w:type="spellEnd"/>
      <w:r>
        <w:rPr>
          <w:rFonts w:ascii="CIDFont+F1" w:hAnsi="CIDFont+F1" w:cs="CIDFont+F1"/>
          <w:sz w:val="24"/>
          <w:szCs w:val="24"/>
        </w:rPr>
        <w:t>)</w:t>
      </w:r>
      <w:bookmarkEnd w:id="1"/>
    </w:p>
    <w:p w:rsidR="00903548" w:rsidRDefault="00903548" w:rsidP="006F27D8">
      <w:pPr>
        <w:rPr>
          <w:rFonts w:ascii="CIDFont+F1" w:hAnsi="CIDFont+F1" w:cs="CIDFont+F1"/>
          <w:sz w:val="24"/>
          <w:szCs w:val="24"/>
        </w:rPr>
      </w:pPr>
    </w:p>
    <w:p w:rsidR="00D2215F" w:rsidRPr="00974F28" w:rsidRDefault="00D2215F" w:rsidP="006F27D8">
      <w:pPr>
        <w:rPr>
          <w:sz w:val="24"/>
          <w:szCs w:val="24"/>
        </w:rPr>
      </w:pPr>
    </w:p>
    <w:sectPr w:rsidR="00D2215F" w:rsidRPr="00974F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D8"/>
    <w:rsid w:val="0001073A"/>
    <w:rsid w:val="00076A31"/>
    <w:rsid w:val="000B5F51"/>
    <w:rsid w:val="00305967"/>
    <w:rsid w:val="003321CF"/>
    <w:rsid w:val="00484B26"/>
    <w:rsid w:val="00600C56"/>
    <w:rsid w:val="006F27D8"/>
    <w:rsid w:val="00842314"/>
    <w:rsid w:val="00903548"/>
    <w:rsid w:val="00974F28"/>
    <w:rsid w:val="00A67DCD"/>
    <w:rsid w:val="00A9076B"/>
    <w:rsid w:val="00D2215F"/>
    <w:rsid w:val="00D37F38"/>
    <w:rsid w:val="00F87045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5D07"/>
  <w15:chartTrackingRefBased/>
  <w15:docId w15:val="{1D36BBB1-050F-43C9-A5C1-451F40C6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</dc:creator>
  <cp:keywords/>
  <dc:description/>
  <cp:lastModifiedBy> </cp:lastModifiedBy>
  <cp:revision>2</cp:revision>
  <dcterms:created xsi:type="dcterms:W3CDTF">2018-03-21T09:47:00Z</dcterms:created>
  <dcterms:modified xsi:type="dcterms:W3CDTF">2018-03-21T09:47:00Z</dcterms:modified>
</cp:coreProperties>
</file>