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F4" w:rsidRPr="00B24890" w:rsidRDefault="00DE3AF4" w:rsidP="00DE3AF4">
      <w:pPr>
        <w:jc w:val="center"/>
        <w:rPr>
          <w:rFonts w:ascii="RotisSansSerif" w:hAnsi="RotisSansSerif"/>
          <w:sz w:val="32"/>
          <w:szCs w:val="32"/>
        </w:rPr>
      </w:pPr>
      <w:r w:rsidRPr="00B24890">
        <w:rPr>
          <w:rStyle w:val="Standard"/>
          <w:rFonts w:ascii="RotisSansSerif" w:hAnsi="RotisSansSerif"/>
          <w:sz w:val="32"/>
        </w:rPr>
        <w:t>ROOS: ventilazione meccanica controllata con recupero di calore</w:t>
      </w:r>
    </w:p>
    <w:p w:rsidR="00DE3AF4" w:rsidRPr="00B24890" w:rsidRDefault="00DE3AF4" w:rsidP="00DE3AF4">
      <w:pPr>
        <w:rPr>
          <w:rFonts w:ascii="RotisSansSerif" w:hAnsi="RotisSansSerif"/>
        </w:rPr>
      </w:pPr>
    </w:p>
    <w:p w:rsidR="00DE3AF4" w:rsidRPr="00B24890" w:rsidRDefault="00DE3AF4" w:rsidP="00DE3AF4">
      <w:pPr>
        <w:rPr>
          <w:rFonts w:ascii="RotisSansSerif" w:hAnsi="RotisSansSerif"/>
        </w:rPr>
      </w:pPr>
    </w:p>
    <w:p w:rsidR="00DE3AF4" w:rsidRPr="00B24890" w:rsidRDefault="00DE3AF4" w:rsidP="00DE3AF4">
      <w:pPr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Unit</w:t>
      </w:r>
      <w:r w:rsidRPr="00B24890">
        <w:rPr>
          <w:rStyle w:val="Standard"/>
          <w:rFonts w:ascii="RotisSansSerif" w:hAnsi="Rotis Sans Serif Std"/>
        </w:rPr>
        <w:t>à</w:t>
      </w:r>
      <w:r w:rsidRPr="00B24890">
        <w:rPr>
          <w:rStyle w:val="Standard"/>
          <w:rFonts w:ascii="RotisSansSerif" w:hAnsi="RotisSansSerif"/>
        </w:rPr>
        <w:t xml:space="preserve"> di ventilazione decentralizzata con recupero di calore. Caratteristiche principali:</w:t>
      </w:r>
    </w:p>
    <w:p w:rsidR="00DE3AF4" w:rsidRPr="00B24890" w:rsidRDefault="00DE3AF4" w:rsidP="00DE3AF4">
      <w:pPr>
        <w:rPr>
          <w:rFonts w:ascii="RotisSansSerif" w:hAnsi="RotisSansSerif"/>
        </w:rPr>
      </w:pPr>
    </w:p>
    <w:p w:rsidR="00DE3AF4" w:rsidRPr="00B24890" w:rsidRDefault="00DE3AF4" w:rsidP="00DE3AF4">
      <w:pPr>
        <w:numPr>
          <w:ilvl w:val="0"/>
          <w:numId w:val="1"/>
        </w:numPr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Portata d'aria regolabile in 4 stadi da 20, 40, 60 e</w:t>
      </w:r>
      <w:r w:rsidRPr="00B24890">
        <w:rPr>
          <w:rStyle w:val="Standard"/>
          <w:rFonts w:ascii="RotisSansSerif" w:hAnsi="Rotis Sans Serif Std"/>
        </w:rPr>
        <w:t> </w:t>
      </w:r>
      <w:r w:rsidRPr="00B24890">
        <w:rPr>
          <w:rStyle w:val="Standard"/>
          <w:rFonts w:ascii="RotisSansSerif" w:hAnsi="RotisSansSerif"/>
        </w:rPr>
        <w:t>80</w:t>
      </w:r>
      <w:r w:rsidRPr="00B24890">
        <w:rPr>
          <w:rStyle w:val="Standard"/>
          <w:rFonts w:ascii="RotisSansSerif" w:hAnsi="Rotis Sans Serif Std"/>
        </w:rPr>
        <w:t> </w:t>
      </w:r>
      <w:r w:rsidRPr="00B24890">
        <w:rPr>
          <w:rStyle w:val="Standard"/>
          <w:rFonts w:ascii="RotisSansSerif" w:hAnsi="RotisSansSerif"/>
        </w:rPr>
        <w:t>m</w:t>
      </w:r>
      <w:r w:rsidRPr="00B24890">
        <w:rPr>
          <w:rStyle w:val="Standard"/>
          <w:rFonts w:ascii="RotisSansSerif" w:hAnsi="Rotis Sans Serif Std"/>
        </w:rPr>
        <w:t>³</w:t>
      </w:r>
      <w:r w:rsidRPr="00B24890">
        <w:rPr>
          <w:rStyle w:val="Standard"/>
          <w:rFonts w:ascii="RotisSansSerif" w:hAnsi="RotisSansSerif"/>
        </w:rPr>
        <w:t>/h</w:t>
      </w:r>
    </w:p>
    <w:p w:rsidR="00DE3AF4" w:rsidRPr="00B24890" w:rsidRDefault="00DE3AF4" w:rsidP="00DE3AF4">
      <w:pPr>
        <w:numPr>
          <w:ilvl w:val="0"/>
          <w:numId w:val="1"/>
        </w:numPr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Tasso di recupero del calore (sec. DIBT) del 77-88%</w:t>
      </w:r>
    </w:p>
    <w:p w:rsidR="00DE3AF4" w:rsidRPr="00B24890" w:rsidRDefault="00DE3AF4" w:rsidP="00DE3AF4">
      <w:pPr>
        <w:numPr>
          <w:ilvl w:val="0"/>
          <w:numId w:val="1"/>
        </w:numPr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Certificazione VDE</w:t>
      </w:r>
    </w:p>
    <w:p w:rsidR="00DE3AF4" w:rsidRPr="00B24890" w:rsidRDefault="00DE3AF4" w:rsidP="00DE3AF4">
      <w:pPr>
        <w:numPr>
          <w:ilvl w:val="0"/>
          <w:numId w:val="1"/>
        </w:numPr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Telecomando opzionale</w:t>
      </w:r>
    </w:p>
    <w:p w:rsidR="00DE3AF4" w:rsidRPr="00B24890" w:rsidRDefault="00DE3AF4" w:rsidP="00DE3AF4">
      <w:pPr>
        <w:numPr>
          <w:ilvl w:val="0"/>
          <w:numId w:val="1"/>
        </w:numPr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Funzione di blocco dei comandi (ad es. per locali pubblici) impostabile sul circuito stampato del comando elettronico</w:t>
      </w:r>
    </w:p>
    <w:p w:rsidR="00DE3AF4" w:rsidRPr="00B24890" w:rsidRDefault="00DE3AF4" w:rsidP="00DE3AF4">
      <w:pPr>
        <w:numPr>
          <w:ilvl w:val="0"/>
          <w:numId w:val="1"/>
        </w:numPr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Filtro antipolline o ai carboni attivi F7 opzionale</w:t>
      </w:r>
    </w:p>
    <w:p w:rsidR="00DE3AF4" w:rsidRPr="00B24890" w:rsidRDefault="00DE3AF4" w:rsidP="00DE3AF4">
      <w:pPr>
        <w:numPr>
          <w:ilvl w:val="0"/>
          <w:numId w:val="1"/>
        </w:numPr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Intervallo di sostituzione dei filtri regolabile in 3</w:t>
      </w:r>
      <w:r w:rsidRPr="00B24890">
        <w:rPr>
          <w:rStyle w:val="Standard"/>
          <w:rFonts w:ascii="RotisSansSerif" w:hAnsi="Rotis Sans Serif Std"/>
        </w:rPr>
        <w:t> </w:t>
      </w:r>
      <w:r w:rsidRPr="00B24890">
        <w:rPr>
          <w:rStyle w:val="Standard"/>
          <w:rFonts w:ascii="RotisSansSerif" w:hAnsi="RotisSansSerif"/>
        </w:rPr>
        <w:t>posizioni</w:t>
      </w:r>
    </w:p>
    <w:p w:rsidR="00DE3AF4" w:rsidRPr="00B24890" w:rsidRDefault="00DE3AF4" w:rsidP="00DE3AF4">
      <w:pPr>
        <w:numPr>
          <w:ilvl w:val="0"/>
          <w:numId w:val="1"/>
        </w:numPr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Svuotamento del raccogli-condensa senza bisogno di aprire l'apparecchio</w:t>
      </w:r>
    </w:p>
    <w:p w:rsidR="00DE3AF4" w:rsidRPr="00B24890" w:rsidRDefault="00DE3AF4" w:rsidP="00DE3AF4">
      <w:pPr>
        <w:numPr>
          <w:ilvl w:val="0"/>
          <w:numId w:val="1"/>
        </w:numPr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Tutto il necessario materiale di montaggio e gli accessori (tubi di scarico, griglia esterna) in dotazione</w:t>
      </w:r>
    </w:p>
    <w:p w:rsidR="00DE3AF4" w:rsidRPr="00B24890" w:rsidRDefault="00DE3AF4" w:rsidP="00DE3AF4">
      <w:pPr>
        <w:numPr>
          <w:ilvl w:val="0"/>
          <w:numId w:val="1"/>
        </w:numPr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Montaggio facile e veloce che richiede solo 2 fori a tazza e che permette la facile integrazione successiva</w:t>
      </w:r>
    </w:p>
    <w:p w:rsidR="00DE3AF4" w:rsidRPr="00B24890" w:rsidRDefault="00DE3AF4" w:rsidP="00DE3AF4">
      <w:pPr>
        <w:numPr>
          <w:ilvl w:val="0"/>
          <w:numId w:val="1"/>
        </w:numPr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Massima silenziosit</w:t>
      </w:r>
      <w:r w:rsidRPr="00B24890">
        <w:rPr>
          <w:rStyle w:val="Standard"/>
          <w:rFonts w:ascii="RotisSansSerif" w:hAnsi="Rotis Sans Serif Std"/>
        </w:rPr>
        <w:t>à</w:t>
      </w:r>
    </w:p>
    <w:p w:rsidR="00DE3AF4" w:rsidRPr="00B24890" w:rsidRDefault="00DE3AF4" w:rsidP="00DE3AF4">
      <w:pPr>
        <w:numPr>
          <w:ilvl w:val="0"/>
          <w:numId w:val="1"/>
        </w:numPr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Nessuna formazione di condensa sulla facciata esterna e</w:t>
      </w:r>
      <w:r w:rsidRPr="00B24890">
        <w:rPr>
          <w:rStyle w:val="Standard"/>
          <w:rFonts w:ascii="RotisSansSerif" w:hAnsi="Rotis Sans Serif Std"/>
        </w:rPr>
        <w:t> </w:t>
      </w:r>
      <w:r w:rsidRPr="00B24890">
        <w:rPr>
          <w:rStyle w:val="Standard"/>
          <w:rFonts w:ascii="RotisSansSerif" w:hAnsi="RotisSansSerif"/>
        </w:rPr>
        <w:t>quindi nessuna formazione di ghiaccio</w:t>
      </w:r>
    </w:p>
    <w:p w:rsidR="00DE3AF4" w:rsidRPr="00B24890" w:rsidRDefault="00DE3AF4" w:rsidP="00DE3AF4">
      <w:pPr>
        <w:rPr>
          <w:rFonts w:ascii="RotisSansSerif" w:hAnsi="RotisSansSerif"/>
        </w:rPr>
      </w:pPr>
    </w:p>
    <w:p w:rsidR="00DE3AF4" w:rsidRPr="00B24890" w:rsidRDefault="00DE3AF4" w:rsidP="00DE3AF4">
      <w:pPr>
        <w:rPr>
          <w:rFonts w:ascii="RotisSansSerif" w:hAnsi="RotisSansSerif"/>
        </w:rPr>
      </w:pPr>
    </w:p>
    <w:p w:rsidR="00DE3AF4" w:rsidRPr="00B24890" w:rsidRDefault="00DE3AF4" w:rsidP="00DE3AF4">
      <w:pPr>
        <w:rPr>
          <w:rFonts w:ascii="RotisSansSerif" w:hAnsi="RotisSansSerif"/>
        </w:rPr>
      </w:pPr>
    </w:p>
    <w:p w:rsidR="00DE3AF4" w:rsidRPr="00B24890" w:rsidRDefault="00DE3AF4" w:rsidP="00DE3AF4">
      <w:pPr>
        <w:jc w:val="center"/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Dati tecnici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Modello</w:t>
      </w:r>
      <w:r w:rsidRPr="00B24890">
        <w:rPr>
          <w:rStyle w:val="Standard"/>
          <w:rFonts w:ascii="RotisSansSerif" w:hAnsi="RotisSansSerif"/>
        </w:rPr>
        <w:tab/>
        <w:t>82013700 LG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Dimensioni (</w:t>
      </w:r>
      <w:proofErr w:type="spellStart"/>
      <w:r w:rsidRPr="00B24890">
        <w:rPr>
          <w:rStyle w:val="Standard"/>
          <w:rFonts w:ascii="RotisSansSerif" w:hAnsi="RotisSansSerif"/>
        </w:rPr>
        <w:t>LxHxP</w:t>
      </w:r>
      <w:proofErr w:type="spellEnd"/>
      <w:r w:rsidRPr="00B24890">
        <w:rPr>
          <w:rStyle w:val="Standard"/>
          <w:rFonts w:ascii="RotisSansSerif" w:hAnsi="RotisSansSerif"/>
        </w:rPr>
        <w:t>)</w:t>
      </w:r>
      <w:r w:rsidRPr="00B24890">
        <w:rPr>
          <w:rStyle w:val="Standard"/>
          <w:rFonts w:ascii="RotisSansSerif" w:hAnsi="RotisSansSerif"/>
        </w:rPr>
        <w:tab/>
        <w:t>62x19x60,5 cm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Peso</w:t>
      </w:r>
      <w:r w:rsidRPr="00B24890">
        <w:rPr>
          <w:rStyle w:val="Standard"/>
          <w:rFonts w:ascii="RotisSansSerif" w:hAnsi="RotisSansSerif"/>
        </w:rPr>
        <w:tab/>
        <w:t>16,5 kg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Allacciamento elettrico</w:t>
      </w:r>
      <w:r w:rsidRPr="00B24890">
        <w:rPr>
          <w:rStyle w:val="Standard"/>
          <w:rFonts w:ascii="RotisSansSerif" w:hAnsi="RotisSansSerif"/>
        </w:rPr>
        <w:tab/>
        <w:t>1N/230V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Tubi di scarico (</w:t>
      </w:r>
      <w:r w:rsidRPr="00B24890">
        <w:rPr>
          <w:rStyle w:val="Standard"/>
          <w:rFonts w:ascii="RotisSansSerif" w:hAnsi="Rotis Sans Serif Std"/>
        </w:rPr>
        <w:t>ø</w:t>
      </w:r>
      <w:r w:rsidRPr="00B24890">
        <w:rPr>
          <w:rStyle w:val="Standard"/>
          <w:rFonts w:ascii="RotisSansSerif" w:hAnsi="RotisSansSerif"/>
        </w:rPr>
        <w:t>)</w:t>
      </w:r>
      <w:r w:rsidRPr="00B24890">
        <w:rPr>
          <w:rStyle w:val="Standard"/>
          <w:rFonts w:ascii="RotisSansSerif" w:hAnsi="RotisSansSerif"/>
        </w:rPr>
        <w:tab/>
        <w:t>105 mm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(</w:t>
      </w:r>
      <w:proofErr w:type="gramStart"/>
      <w:r w:rsidRPr="00B24890">
        <w:rPr>
          <w:rStyle w:val="Standard"/>
          <w:rFonts w:ascii="RotisSansSerif" w:hAnsi="RotisSansSerif"/>
        </w:rPr>
        <w:t>forniti</w:t>
      </w:r>
      <w:proofErr w:type="gramEnd"/>
      <w:r w:rsidRPr="00B24890">
        <w:rPr>
          <w:rStyle w:val="Standard"/>
          <w:rFonts w:ascii="RotisSansSerif" w:hAnsi="RotisSansSerif"/>
        </w:rPr>
        <w:t xml:space="preserve"> in dotazione)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Portata d'aria (m</w:t>
      </w:r>
      <w:r w:rsidRPr="00B24890">
        <w:rPr>
          <w:rStyle w:val="Standard"/>
          <w:rFonts w:ascii="RotisSansSerif" w:hAnsi="Rotis Sans Serif Std"/>
        </w:rPr>
        <w:t>³</w:t>
      </w:r>
      <w:r w:rsidRPr="00B24890">
        <w:rPr>
          <w:rStyle w:val="Standard"/>
          <w:rFonts w:ascii="RotisSansSerif" w:hAnsi="RotisSansSerif"/>
        </w:rPr>
        <w:t>/</w:t>
      </w:r>
      <w:proofErr w:type="gramStart"/>
      <w:r w:rsidRPr="00B24890">
        <w:rPr>
          <w:rStyle w:val="Standard"/>
          <w:rFonts w:ascii="RotisSansSerif" w:hAnsi="RotisSansSerif"/>
        </w:rPr>
        <w:t>h)</w:t>
      </w:r>
      <w:r w:rsidRPr="00B24890">
        <w:rPr>
          <w:rStyle w:val="Standard"/>
          <w:rFonts w:ascii="RotisSansSerif" w:hAnsi="RotisSansSerif"/>
        </w:rPr>
        <w:tab/>
      </w:r>
      <w:proofErr w:type="gramEnd"/>
      <w:r w:rsidRPr="00B24890">
        <w:rPr>
          <w:rStyle w:val="Standard"/>
          <w:rFonts w:ascii="RotisSansSerif" w:hAnsi="RotisSansSerif"/>
        </w:rPr>
        <w:t>20/40/60/80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Velocit</w:t>
      </w:r>
      <w:r w:rsidRPr="00B24890">
        <w:rPr>
          <w:rStyle w:val="Standard"/>
          <w:rFonts w:ascii="RotisSansSerif" w:hAnsi="Rotis Sans Serif Std"/>
        </w:rPr>
        <w:t>à</w:t>
      </w:r>
      <w:r w:rsidRPr="00B24890">
        <w:rPr>
          <w:rStyle w:val="Standard"/>
          <w:rFonts w:ascii="RotisSansSerif" w:hAnsi="RotisSansSerif"/>
        </w:rPr>
        <w:t xml:space="preserve"> 1-4, velocit</w:t>
      </w:r>
      <w:r w:rsidRPr="00B24890">
        <w:rPr>
          <w:rStyle w:val="Standard"/>
          <w:rFonts w:ascii="RotisSansSerif" w:hAnsi="Rotis Sans Serif Std"/>
        </w:rPr>
        <w:t>à</w:t>
      </w:r>
      <w:r w:rsidRPr="00B24890">
        <w:rPr>
          <w:rStyle w:val="Standard"/>
          <w:rFonts w:ascii="RotisSansSerif" w:hAnsi="RotisSansSerif"/>
        </w:rPr>
        <w:t xml:space="preserve"> 4=Turbo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 xml:space="preserve">Tasso di recupero del </w:t>
      </w:r>
      <w:proofErr w:type="gramStart"/>
      <w:r w:rsidRPr="00B24890">
        <w:rPr>
          <w:rStyle w:val="Standard"/>
          <w:rFonts w:ascii="RotisSansSerif" w:hAnsi="RotisSansSerif"/>
        </w:rPr>
        <w:t>calore</w:t>
      </w:r>
      <w:r w:rsidRPr="00B24890">
        <w:rPr>
          <w:rStyle w:val="Standard"/>
          <w:rFonts w:ascii="RotisSansSerif" w:hAnsi="RotisSansSerif"/>
        </w:rPr>
        <w:br/>
        <w:t>(</w:t>
      </w:r>
      <w:proofErr w:type="spellStart"/>
      <w:proofErr w:type="gramEnd"/>
      <w:r w:rsidRPr="00B24890">
        <w:rPr>
          <w:rStyle w:val="Standard"/>
          <w:rFonts w:ascii="RotisSansSerif" w:hAnsi="RotisSansSerif"/>
        </w:rPr>
        <w:t>corr</w:t>
      </w:r>
      <w:proofErr w:type="spellEnd"/>
      <w:r w:rsidRPr="00B24890">
        <w:rPr>
          <w:rStyle w:val="Standard"/>
          <w:rFonts w:ascii="RotisSansSerif" w:hAnsi="RotisSansSerif"/>
        </w:rPr>
        <w:t xml:space="preserve">. </w:t>
      </w:r>
      <w:proofErr w:type="gramStart"/>
      <w:r w:rsidRPr="00B24890">
        <w:rPr>
          <w:rStyle w:val="Standard"/>
          <w:rFonts w:ascii="RotisSansSerif" w:hAnsi="RotisSansSerif"/>
        </w:rPr>
        <w:t>secondo</w:t>
      </w:r>
      <w:proofErr w:type="gramEnd"/>
      <w:r w:rsidRPr="00B24890">
        <w:rPr>
          <w:rStyle w:val="Standard"/>
          <w:rFonts w:ascii="RotisSansSerif" w:hAnsi="RotisSansSerif"/>
        </w:rPr>
        <w:t xml:space="preserve"> DIBT)</w:t>
      </w:r>
      <w:r w:rsidRPr="00B24890">
        <w:rPr>
          <w:rStyle w:val="Standard"/>
          <w:rFonts w:ascii="RotisSansSerif" w:hAnsi="RotisSansSerif"/>
        </w:rPr>
        <w:tab/>
        <w:t>77-88%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Assorbimento di potenza dell'apparecchio</w:t>
      </w:r>
      <w:r w:rsidRPr="00B24890">
        <w:rPr>
          <w:rStyle w:val="Standard"/>
          <w:rFonts w:ascii="RotisSansSerif" w:hAnsi="RotisSansSerif"/>
        </w:rPr>
        <w:tab/>
        <w:t>6,5W, 10W, 22W, 45W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Velocit</w:t>
      </w:r>
      <w:r w:rsidRPr="00B24890">
        <w:rPr>
          <w:rStyle w:val="Standard"/>
          <w:rFonts w:ascii="RotisSansSerif" w:hAnsi="Rotis Sans Serif Std"/>
        </w:rPr>
        <w:t>à</w:t>
      </w:r>
      <w:r w:rsidRPr="00B24890">
        <w:rPr>
          <w:rStyle w:val="Standard"/>
          <w:rFonts w:ascii="RotisSansSerif" w:hAnsi="RotisSansSerif"/>
        </w:rPr>
        <w:t xml:space="preserve"> ventilatori 1-4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Livello di pressione acustica dB(A) a 1m di distanza</w:t>
      </w:r>
    </w:p>
    <w:p w:rsidR="00DE3AF4" w:rsidRPr="00B24890" w:rsidRDefault="00DE3AF4" w:rsidP="00DE3AF4">
      <w:pPr>
        <w:tabs>
          <w:tab w:val="left" w:pos="6237"/>
        </w:tabs>
        <w:ind w:left="6237" w:hanging="6237"/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Velocit</w:t>
      </w:r>
      <w:r w:rsidRPr="00B24890">
        <w:rPr>
          <w:rStyle w:val="Standard"/>
          <w:rFonts w:ascii="RotisSansSerif" w:hAnsi="Rotis Sans Serif Std"/>
        </w:rPr>
        <w:t>à</w:t>
      </w:r>
      <w:r w:rsidRPr="00B24890">
        <w:rPr>
          <w:rStyle w:val="Standard"/>
          <w:rFonts w:ascii="RotisSansSerif" w:hAnsi="RotisSansSerif"/>
        </w:rPr>
        <w:t xml:space="preserve"> dei ventilatori 1-4</w:t>
      </w:r>
      <w:r w:rsidRPr="00B24890">
        <w:rPr>
          <w:rStyle w:val="Standard"/>
          <w:rFonts w:ascii="RotisSansSerif" w:hAnsi="RotisSansSerif"/>
        </w:rPr>
        <w:tab/>
        <w:t>16,2 / 21,2 / 28,0 / 33,7 dB(A)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Differenza livello di pressione acustica a norma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 xml:space="preserve">Apparecchio spento </w:t>
      </w:r>
      <w:r w:rsidRPr="00B24890">
        <w:rPr>
          <w:rStyle w:val="Standard"/>
          <w:rFonts w:ascii="RotisSansSerif" w:hAnsi="RotisSansSerif"/>
        </w:rPr>
        <w:tab/>
        <w:t>46 dB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Differenza livello di pressione acustica a norma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 xml:space="preserve">Apparecchio acceso (valvole </w:t>
      </w:r>
      <w:proofErr w:type="spellStart"/>
      <w:r w:rsidRPr="00B24890">
        <w:rPr>
          <w:rStyle w:val="Standard"/>
          <w:rFonts w:ascii="RotisSansSerif" w:hAnsi="RotisSansSerif"/>
        </w:rPr>
        <w:t>antiritorno</w:t>
      </w:r>
      <w:proofErr w:type="spellEnd"/>
      <w:r w:rsidRPr="00B24890">
        <w:rPr>
          <w:rStyle w:val="Standard"/>
          <w:rFonts w:ascii="RotisSansSerif" w:hAnsi="RotisSansSerif"/>
        </w:rPr>
        <w:t xml:space="preserve"> </w:t>
      </w:r>
      <w:proofErr w:type="gramStart"/>
      <w:r w:rsidRPr="00B24890">
        <w:rPr>
          <w:rStyle w:val="Standard"/>
          <w:rFonts w:ascii="RotisSansSerif" w:hAnsi="RotisSansSerif"/>
        </w:rPr>
        <w:t>aperte)</w:t>
      </w:r>
      <w:r w:rsidRPr="00B24890">
        <w:rPr>
          <w:rStyle w:val="Standard"/>
          <w:rFonts w:ascii="RotisSansSerif" w:hAnsi="RotisSansSerif"/>
        </w:rPr>
        <w:tab/>
      </w:r>
      <w:proofErr w:type="gramEnd"/>
      <w:r w:rsidRPr="00B24890">
        <w:rPr>
          <w:rStyle w:val="Standard"/>
          <w:rFonts w:ascii="RotisSansSerif" w:hAnsi="RotisSansSerif"/>
        </w:rPr>
        <w:t>44 dB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Classe filtro dell'aria fresca (standard)</w:t>
      </w:r>
      <w:r w:rsidRPr="00B24890">
        <w:rPr>
          <w:rStyle w:val="Standard"/>
          <w:rFonts w:ascii="RotisSansSerif" w:hAnsi="RotisSansSerif"/>
        </w:rPr>
        <w:tab/>
        <w:t>G4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 xml:space="preserve">Classe filtri opzionali </w:t>
      </w:r>
      <w:r w:rsidRPr="00B24890">
        <w:rPr>
          <w:rStyle w:val="Standard"/>
          <w:rFonts w:ascii="RotisSansSerif" w:hAnsi="RotisSansSerif"/>
        </w:rPr>
        <w:tab/>
        <w:t>F7 o carboni attivi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Classe filtro dell'aria viziata</w:t>
      </w:r>
      <w:r w:rsidRPr="00B24890">
        <w:rPr>
          <w:rStyle w:val="Standard"/>
          <w:rFonts w:ascii="RotisSansSerif" w:hAnsi="RotisSansSerif"/>
        </w:rPr>
        <w:tab/>
        <w:t>G4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</w:p>
    <w:p w:rsidR="00DE3AF4" w:rsidRPr="00B24890" w:rsidRDefault="00DE3AF4" w:rsidP="00DE3AF4">
      <w:pPr>
        <w:tabs>
          <w:tab w:val="left" w:pos="6237"/>
        </w:tabs>
        <w:ind w:left="6237" w:hanging="6237"/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Scambiatore di calore</w:t>
      </w:r>
      <w:r w:rsidRPr="00B24890">
        <w:rPr>
          <w:rStyle w:val="Standard"/>
          <w:rFonts w:ascii="RotisSansSerif" w:hAnsi="RotisSansSerif"/>
        </w:rPr>
        <w:tab/>
        <w:t>Scambiatore con canali a</w:t>
      </w:r>
      <w:r w:rsidRPr="00B24890">
        <w:rPr>
          <w:rStyle w:val="Standard"/>
          <w:rFonts w:ascii="RotisSansSerif" w:hAnsi="Rotis Sans Serif Std"/>
        </w:rPr>
        <w:t> </w:t>
      </w:r>
      <w:r w:rsidRPr="00B24890">
        <w:rPr>
          <w:rStyle w:val="Standard"/>
          <w:rFonts w:ascii="RotisSansSerif" w:hAnsi="RotisSansSerif"/>
        </w:rPr>
        <w:t>flusso incrociato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Corpo dell'apparecchio</w:t>
      </w:r>
      <w:r w:rsidRPr="00B24890">
        <w:rPr>
          <w:rStyle w:val="Standard"/>
          <w:rFonts w:ascii="RotisSansSerif" w:hAnsi="RotisSansSerif"/>
        </w:rPr>
        <w:tab/>
        <w:t>Lamiera d'acciaio verniciata alle polveri</w:t>
      </w: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</w:p>
    <w:p w:rsidR="00DE3AF4" w:rsidRPr="00B24890" w:rsidRDefault="00DE3AF4" w:rsidP="00DE3AF4">
      <w:pPr>
        <w:tabs>
          <w:tab w:val="left" w:pos="6237"/>
        </w:tabs>
        <w:rPr>
          <w:rFonts w:ascii="RotisSansSerif" w:hAnsi="RotisSansSerif"/>
        </w:rPr>
      </w:pPr>
      <w:r w:rsidRPr="00B24890">
        <w:rPr>
          <w:rStyle w:val="Standard"/>
          <w:rFonts w:ascii="RotisSansSerif" w:hAnsi="RotisSansSerif"/>
        </w:rPr>
        <w:t>Colore</w:t>
      </w:r>
      <w:r w:rsidRPr="00B24890">
        <w:rPr>
          <w:rStyle w:val="Standard"/>
          <w:rFonts w:ascii="RotisSansSerif" w:hAnsi="RotisSansSerif"/>
        </w:rPr>
        <w:tab/>
        <w:t>RAL 9010</w:t>
      </w:r>
    </w:p>
    <w:p w:rsidR="00DE3AF4" w:rsidRDefault="00DE3AF4" w:rsidP="00DE3AF4">
      <w:pPr>
        <w:rPr>
          <w:rFonts w:ascii="RotisSansSerif" w:hAnsi="RotisSansSerif"/>
          <w:sz w:val="16"/>
          <w:szCs w:val="16"/>
        </w:rPr>
      </w:pPr>
    </w:p>
    <w:p w:rsidR="00DE3AF4" w:rsidRDefault="00DE3AF4" w:rsidP="00DE3AF4">
      <w:pPr>
        <w:rPr>
          <w:rFonts w:ascii="RotisSansSerif" w:hAnsi="RotisSansSerif"/>
          <w:sz w:val="16"/>
          <w:szCs w:val="16"/>
        </w:rPr>
      </w:pPr>
    </w:p>
    <w:p w:rsidR="00C95E23" w:rsidRDefault="00C95E23">
      <w:bookmarkStart w:id="0" w:name="_GoBack"/>
      <w:bookmarkEnd w:id="0"/>
    </w:p>
    <w:sectPr w:rsidR="00C95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 Sans Serif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E4A90"/>
    <w:multiLevelType w:val="hybridMultilevel"/>
    <w:tmpl w:val="6BF04A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4"/>
    <w:rsid w:val="00C95E23"/>
    <w:rsid w:val="00D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DB8AA-00A8-4593-A0DE-648E141B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Kusstatscher</dc:creator>
  <cp:keywords/>
  <dc:description/>
  <cp:lastModifiedBy>Hannes Kusstatscher</cp:lastModifiedBy>
  <cp:revision>1</cp:revision>
  <dcterms:created xsi:type="dcterms:W3CDTF">2014-09-01T09:00:00Z</dcterms:created>
  <dcterms:modified xsi:type="dcterms:W3CDTF">2014-09-01T09:00:00Z</dcterms:modified>
</cp:coreProperties>
</file>